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84043" w14:textId="77777777" w:rsidR="009B2B9A" w:rsidRDefault="009B2B9A" w:rsidP="009B2B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9B96237" wp14:editId="57F9D86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61D23" w14:textId="77777777" w:rsidR="009B2B9A" w:rsidRDefault="009B2B9A" w:rsidP="009B2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5B8968A" w14:textId="77777777" w:rsidR="009B2B9A" w:rsidRDefault="009B2B9A" w:rsidP="009B2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740946" w14:textId="77777777" w:rsidR="009B2B9A" w:rsidRPr="00604332" w:rsidRDefault="009B2B9A" w:rsidP="009B2B9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F946D70" w14:textId="77777777" w:rsidR="009B2B9A" w:rsidRDefault="009B2B9A" w:rsidP="009B2B9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374592" w14:textId="77777777" w:rsidR="009B2B9A" w:rsidRDefault="009B2B9A" w:rsidP="009B2B9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F74AA63" w14:textId="48B0FD24" w:rsidR="009B2B9A" w:rsidRPr="0018705D" w:rsidRDefault="009B2B9A" w:rsidP="009B2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30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145628FF" w14:textId="15BD67A6" w:rsidR="00464BBF" w:rsidRPr="00D16AFD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6FD7D52C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D16AFD" w:rsidRPr="00D16AF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 статтями 12, 37</w:t>
      </w:r>
      <w:r w:rsidR="00D16A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16AFD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122 та пунктом 21 розділу Х Перехідних Положень Земельного кодексу України, статтями 4, 19</w:t>
      </w:r>
      <w:r w:rsidR="00D16AFD">
        <w:rPr>
          <w:rFonts w:ascii="Times New Roman" w:hAnsi="Times New Roman" w:cs="Times New Roman"/>
          <w:sz w:val="28"/>
          <w:szCs w:val="28"/>
        </w:rPr>
        <w:t>, 30, 33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Законом України «Про внесення змін до деяких законодавчих актів України щодо правової долі земельних ділянок, власники яких померли»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</w:t>
      </w:r>
      <w:r w:rsidR="00D16AFD" w:rsidRPr="00D16AFD">
        <w:rPr>
          <w:rFonts w:ascii="Times New Roman" w:hAnsi="Times New Roman" w:cs="Times New Roman"/>
          <w:sz w:val="28"/>
          <w:szCs w:val="28"/>
        </w:rPr>
        <w:t>пунктами 3.1., 3.2., 12.1. укладеного 08 липня 2019 року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</w:t>
      </w:r>
      <w:r w:rsidR="00D16AFD">
        <w:rPr>
          <w:rFonts w:ascii="Times New Roman" w:hAnsi="Times New Roman" w:cs="Times New Roman"/>
          <w:sz w:val="28"/>
          <w:szCs w:val="28"/>
        </w:rPr>
        <w:t xml:space="preserve"> </w:t>
      </w:r>
      <w:r w:rsidR="0003165F">
        <w:rPr>
          <w:rFonts w:ascii="Times New Roman" w:hAnsi="Times New Roman" w:cs="Times New Roman"/>
          <w:sz w:val="28"/>
          <w:szCs w:val="28"/>
        </w:rPr>
        <w:t>4</w:t>
      </w:r>
      <w:r w:rsidR="00D16AFD">
        <w:rPr>
          <w:rFonts w:ascii="Times New Roman" w:hAnsi="Times New Roman" w:cs="Times New Roman"/>
          <w:sz w:val="28"/>
          <w:szCs w:val="28"/>
        </w:rPr>
        <w:t>/07/19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земельної ділянки невитребуваного паю із земель сільськогосподарського призначення колективної власності колишнього КСП «Прогрес» с.Довжок, кадастровий номер </w:t>
      </w:r>
      <w:r w:rsidR="0003165F" w:rsidRPr="0003165F">
        <w:rPr>
          <w:rFonts w:ascii="Times New Roman" w:hAnsi="Times New Roman" w:cs="Times New Roman"/>
          <w:sz w:val="28"/>
          <w:szCs w:val="28"/>
        </w:rPr>
        <w:t>0523483800:01:000:0097, площею 3,2491 га, в тому числі ріллі 3,2491 га, що входить до складу спадщини громадянки Миронюк Надії Дмитрівни (пай № 264)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D16AFD" w:rsidRPr="00D16AFD">
        <w:rPr>
          <w:rFonts w:ascii="Times New Roman" w:hAnsi="Times New Roman" w:cs="Times New Roman"/>
          <w:sz w:val="28"/>
          <w:szCs w:val="28"/>
        </w:rPr>
        <w:t>ПРИВАТН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СІЛЬСЬКОГОСПОДАРСЬК</w:t>
      </w:r>
      <w:r w:rsidR="00D16AFD">
        <w:rPr>
          <w:rFonts w:ascii="Times New Roman" w:hAnsi="Times New Roman" w:cs="Times New Roman"/>
          <w:sz w:val="28"/>
          <w:szCs w:val="28"/>
        </w:rPr>
        <w:t>ОГО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D16AFD">
        <w:rPr>
          <w:rFonts w:ascii="Times New Roman" w:hAnsi="Times New Roman" w:cs="Times New Roman"/>
          <w:sz w:val="28"/>
          <w:szCs w:val="28"/>
        </w:rPr>
        <w:t>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 "АГРОФІРМА НАПАДІВСЬКА", ідентифікаційний код 32292489, місцезнаходження юридичної особи: 22541, Вінницька область, Вінницький район, с. Нападівка, вул. Центральна, 7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23B11080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№ </w:t>
      </w:r>
      <w:r w:rsidR="0003165F">
        <w:rPr>
          <w:rFonts w:ascii="Times New Roman" w:hAnsi="Times New Roman" w:cs="Times New Roman"/>
          <w:sz w:val="28"/>
          <w:szCs w:val="28"/>
        </w:rPr>
        <w:t>4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/07/19 земельної ділянки невитребуваного паю, із земель сільськогосподарського призначення колективної власності колишнього КСП «Прогрес» с.Довжок, кадастровий номер </w:t>
      </w:r>
      <w:r w:rsidR="0003165F" w:rsidRPr="0003165F">
        <w:rPr>
          <w:rFonts w:ascii="Times New Roman" w:hAnsi="Times New Roman" w:cs="Times New Roman"/>
          <w:sz w:val="28"/>
          <w:szCs w:val="28"/>
        </w:rPr>
        <w:t>0523483800:01:000:0097, площею 3,2491 га, в тому числі ріллі 3,2491 га</w:t>
      </w:r>
      <w:r w:rsidR="00D16AFD" w:rsidRPr="00D16AFD">
        <w:rPr>
          <w:rFonts w:ascii="Times New Roman" w:hAnsi="Times New Roman" w:cs="Times New Roman"/>
          <w:sz w:val="28"/>
          <w:szCs w:val="28"/>
        </w:rPr>
        <w:t xml:space="preserve">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</w:t>
      </w:r>
      <w:r w:rsidR="00D16AFD" w:rsidRPr="00D16AFD">
        <w:rPr>
          <w:rFonts w:ascii="Times New Roman" w:hAnsi="Times New Roman" w:cs="Times New Roman"/>
          <w:sz w:val="28"/>
          <w:szCs w:val="28"/>
        </w:rPr>
        <w:lastRenderedPageBreak/>
        <w:t xml:space="preserve">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</w:t>
      </w:r>
      <w:r w:rsidR="0003165F" w:rsidRPr="0003165F">
        <w:rPr>
          <w:rFonts w:ascii="Times New Roman" w:hAnsi="Times New Roman" w:cs="Times New Roman"/>
          <w:sz w:val="28"/>
          <w:szCs w:val="28"/>
        </w:rPr>
        <w:t>32419304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D16AFD" w:rsidRPr="00D16AFD">
        <w:rPr>
          <w:rFonts w:ascii="Times New Roman" w:hAnsi="Times New Roman" w:cs="Times New Roman"/>
          <w:sz w:val="28"/>
          <w:szCs w:val="28"/>
        </w:rPr>
        <w:t>2.6., 3.1., 4.1.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19B922" w14:textId="5E030F76" w:rsidR="0003165F" w:rsidRPr="0003165F" w:rsidRDefault="0003165F" w:rsidP="000316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3165F">
        <w:rPr>
          <w:rFonts w:ascii="Times New Roman" w:hAnsi="Times New Roman" w:cs="Times New Roman"/>
          <w:sz w:val="28"/>
          <w:szCs w:val="28"/>
        </w:rPr>
        <w:t>2.6. Нормативна грошова оцінка земельної ділянки становить – 120092,84 грн. (сто двадцять тисяч дев’яносто дві гривні) 84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7E01608" w14:textId="77777777" w:rsidR="0003165F" w:rsidRPr="0003165F" w:rsidRDefault="0003165F" w:rsidP="00031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BA1217" w14:textId="4B546D62" w:rsidR="0003165F" w:rsidRPr="0003165F" w:rsidRDefault="0003165F" w:rsidP="000316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3165F">
        <w:rPr>
          <w:rFonts w:ascii="Times New Roman" w:hAnsi="Times New Roman" w:cs="Times New Roman"/>
          <w:sz w:val="28"/>
          <w:szCs w:val="28"/>
        </w:rPr>
        <w:t>3.1. Договір укладено на 14 (чотирнадцять) років з моменту укладання. Після закінчення строку договору орендар має переважне право поновлення його на новий строк. З моменту державної реєстрації права власності спадкоємця на земельну ділянку, або державної реєстрації права власності на таку земельну ділянку за рішенням суду про визнання спадщини відумерлою договір оренди припиняється, а державна реєстрація припинення права оренди проводиться одночасно з державною реєстрацією права власності. Дата закінчення терміну договору 08 липня 2033 року.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F54C663" w14:textId="77777777" w:rsidR="0003165F" w:rsidRPr="0003165F" w:rsidRDefault="0003165F" w:rsidP="00031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600856" w14:textId="01039F4B" w:rsidR="00D16AFD" w:rsidRDefault="0003165F" w:rsidP="00031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165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65F">
        <w:rPr>
          <w:rFonts w:ascii="Times New Roman" w:hAnsi="Times New Roman" w:cs="Times New Roman"/>
          <w:sz w:val="28"/>
          <w:szCs w:val="28"/>
        </w:rPr>
        <w:t>4.1. Орендна плата вноситься «Орендарем» у грошовій формі в розмірі -  12% від нормативної грошової оцінки земельної ділянки, що становить 14411,14 грн. (чотирнадцять тисяч чотириста одинадцять гривень) 14 коп. за 1 рік.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57C5FCC" w14:textId="77777777" w:rsidR="0003165F" w:rsidRDefault="0003165F" w:rsidP="00031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3E7BF149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03165F">
        <w:rPr>
          <w:rFonts w:ascii="Times New Roman" w:hAnsi="Times New Roman" w:cs="Times New Roman"/>
          <w:sz w:val="28"/>
          <w:szCs w:val="28"/>
        </w:rPr>
        <w:t>4</w:t>
      </w:r>
      <w:r w:rsidR="00222D78" w:rsidRPr="00222D78">
        <w:rPr>
          <w:rFonts w:ascii="Times New Roman" w:hAnsi="Times New Roman" w:cs="Times New Roman"/>
          <w:sz w:val="28"/>
          <w:szCs w:val="28"/>
        </w:rPr>
        <w:t xml:space="preserve">/07/19 земельної ділянки невитребуваного паю, із земель сільськогосподарського призначення колективної власності колишнього КСП «Прогрес» с.Довжок, кадастровий номер </w:t>
      </w:r>
      <w:r w:rsidR="0003165F" w:rsidRPr="0003165F">
        <w:rPr>
          <w:rFonts w:ascii="Times New Roman" w:hAnsi="Times New Roman" w:cs="Times New Roman"/>
          <w:sz w:val="28"/>
          <w:szCs w:val="28"/>
        </w:rPr>
        <w:t>0523483800:01:000:0097, площею 3,2491 га, в тому числі ріллі 3,2491 га</w:t>
      </w:r>
      <w:r w:rsidR="00222D78" w:rsidRPr="00222D78">
        <w:rPr>
          <w:rFonts w:ascii="Times New Roman" w:hAnsi="Times New Roman" w:cs="Times New Roman"/>
          <w:sz w:val="28"/>
          <w:szCs w:val="28"/>
        </w:rPr>
        <w:t xml:space="preserve">, укладеного 08 липня 2019 року між ПРИВАТНИМ СІЛЬСЬКОГОСПОДАРСЬКИМ ПІДПРИЄМСТВОМ "АГРОФІРМА НАПАДІВСЬКА" та Очеретнянською сільською радою Погребищенського району Вінницької області, про що у Державному реєстрі речових прав на нерухоме майно вчинено запис від 15 липня 2019 року, номер запису про інше речове право (спеціальний розділ): </w:t>
      </w:r>
      <w:r w:rsidR="0003165F" w:rsidRPr="0003165F">
        <w:rPr>
          <w:rFonts w:ascii="Times New Roman" w:hAnsi="Times New Roman" w:cs="Times New Roman"/>
          <w:sz w:val="28"/>
          <w:szCs w:val="28"/>
        </w:rPr>
        <w:t>32419304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2FFF9" w14:textId="77777777" w:rsidR="00DF2D7F" w:rsidRDefault="00DF2D7F" w:rsidP="00063119">
      <w:pPr>
        <w:spacing w:after="0" w:line="240" w:lineRule="auto"/>
      </w:pPr>
      <w:r>
        <w:separator/>
      </w:r>
    </w:p>
  </w:endnote>
  <w:endnote w:type="continuationSeparator" w:id="0">
    <w:p w14:paraId="0CD10B83" w14:textId="77777777" w:rsidR="00DF2D7F" w:rsidRDefault="00DF2D7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5066" w14:textId="77777777" w:rsidR="00DF2D7F" w:rsidRDefault="00DF2D7F" w:rsidP="00063119">
      <w:pPr>
        <w:spacing w:after="0" w:line="240" w:lineRule="auto"/>
      </w:pPr>
      <w:r>
        <w:separator/>
      </w:r>
    </w:p>
  </w:footnote>
  <w:footnote w:type="continuationSeparator" w:id="0">
    <w:p w14:paraId="4E2D3706" w14:textId="77777777" w:rsidR="00DF2D7F" w:rsidRDefault="00DF2D7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926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165F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0DE9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15F9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2D78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B7827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7F4757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42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2B9A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6AFD"/>
    <w:rsid w:val="00D172C6"/>
    <w:rsid w:val="00D2237B"/>
    <w:rsid w:val="00D22DA1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2D7F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3BE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398C4-C2AC-4E84-8602-179F7D49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2640</Words>
  <Characters>1506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2025-07-29T05:43:00Z</cp:lastPrinted>
  <dcterms:created xsi:type="dcterms:W3CDTF">2025-08-11T11:40:00Z</dcterms:created>
  <dcterms:modified xsi:type="dcterms:W3CDTF">2025-09-04T11:30:00Z</dcterms:modified>
</cp:coreProperties>
</file>